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</w:t>
      </w:r>
      <w:proofErr w:type="gramStart"/>
      <w:r w:rsidRPr="00224DE6">
        <w:rPr>
          <w:sz w:val="28"/>
          <w:szCs w:val="28"/>
        </w:rPr>
        <w:t>стр</w:t>
      </w:r>
      <w:proofErr w:type="gramEnd"/>
      <w:r w:rsidRPr="00224DE6">
        <w:rPr>
          <w:sz w:val="28"/>
          <w:szCs w:val="28"/>
        </w:rPr>
        <w:t>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EE4568">
        <w:rPr>
          <w:sz w:val="28"/>
          <w:szCs w:val="28"/>
          <w:lang w:val="uk-UA"/>
        </w:rPr>
        <w:t xml:space="preserve">управлінням соціальної та ветеранської політики Самарівської районної державної адміністрації 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EE4568">
        <w:rPr>
          <w:sz w:val="28"/>
          <w:szCs w:val="28"/>
          <w:lang w:val="uk-UA"/>
        </w:rPr>
        <w:t>КУШНІР Ганни Андріївни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EE4568">
        <w:rPr>
          <w:sz w:val="28"/>
          <w:szCs w:val="28"/>
          <w:lang w:val="uk-UA"/>
        </w:rPr>
        <w:t>КУШНІ</w:t>
      </w:r>
      <w:proofErr w:type="gramStart"/>
      <w:r w:rsidR="00EE4568">
        <w:rPr>
          <w:sz w:val="28"/>
          <w:szCs w:val="28"/>
          <w:lang w:val="uk-UA"/>
        </w:rPr>
        <w:t>Р</w:t>
      </w:r>
      <w:proofErr w:type="gramEnd"/>
      <w:r w:rsidR="00EE4568">
        <w:rPr>
          <w:sz w:val="28"/>
          <w:szCs w:val="28"/>
          <w:lang w:val="uk-UA"/>
        </w:rPr>
        <w:t xml:space="preserve"> Ганни Андріївни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D042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E4568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848F-0E70-42BE-BD96-B6D32234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2</cp:revision>
  <cp:lastPrinted>2024-12-20T07:59:00Z</cp:lastPrinted>
  <dcterms:created xsi:type="dcterms:W3CDTF">2025-12-01T11:25:00Z</dcterms:created>
  <dcterms:modified xsi:type="dcterms:W3CDTF">2025-12-01T11:25:00Z</dcterms:modified>
</cp:coreProperties>
</file>